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附件3</w:t>
      </w:r>
    </w:p>
    <w:p>
      <w:pPr>
        <w:spacing w:line="560" w:lineRule="exact"/>
        <w:jc w:val="center"/>
        <w:rPr>
          <w:rFonts w:ascii="方正小标宋简体" w:hAnsi="宋体" w:eastAsia="方正小标宋简体" w:cs="Times New Roman"/>
          <w:bCs/>
          <w:sz w:val="32"/>
          <w:szCs w:val="32"/>
        </w:rPr>
      </w:pPr>
    </w:p>
    <w:p>
      <w:pPr>
        <w:spacing w:line="560" w:lineRule="exact"/>
        <w:jc w:val="center"/>
        <w:rPr>
          <w:rFonts w:ascii="方正小标宋简体" w:hAnsi="宋体" w:eastAsia="方正小标宋简体" w:cs="Times New Roman"/>
          <w:bCs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bCs/>
          <w:sz w:val="44"/>
          <w:szCs w:val="44"/>
        </w:rPr>
        <w:t>供应商承诺书</w:t>
      </w:r>
    </w:p>
    <w:p>
      <w:pPr>
        <w:autoSpaceDE w:val="0"/>
        <w:autoSpaceDN w:val="0"/>
        <w:adjustRightInd w:val="0"/>
        <w:snapToGrid w:val="0"/>
        <w:spacing w:line="560" w:lineRule="exact"/>
        <w:rPr>
          <w:rFonts w:ascii="宋体" w:hAnsi="宋体" w:eastAsia="宋体" w:cs="宋体"/>
          <w:b/>
          <w:bCs/>
          <w:kern w:val="0"/>
          <w:sz w:val="24"/>
        </w:rPr>
      </w:pP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我公司自愿申请成为甘肃省政府采购网上商城供应商，现郑重承诺： 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1.严格遵守《甘肃省省级政府采购网上商城管理办法》相关规定，认真履行供应商职责及义务。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.所有上架商品的质量、价格等均符合《甘肃省政府采购网上商城管理办法》及相关规定，</w:t>
      </w:r>
      <w:r>
        <w:rPr>
          <w:rFonts w:hint="eastAsia" w:ascii="仿宋_GB2312" w:hAnsi="宋体" w:eastAsia="仿宋_GB2312" w:cs="宋体"/>
          <w:sz w:val="32"/>
          <w:szCs w:val="32"/>
        </w:rPr>
        <w:t>能够按规定下架停产或无库存商品并及时</w:t>
      </w:r>
      <w:r>
        <w:rPr>
          <w:rFonts w:ascii="仿宋_GB2312" w:hAnsi="宋体" w:eastAsia="仿宋_GB2312" w:cs="宋体"/>
          <w:sz w:val="32"/>
          <w:szCs w:val="32"/>
        </w:rPr>
        <w:t>补充</w:t>
      </w:r>
      <w:r>
        <w:rPr>
          <w:rFonts w:hint="eastAsia" w:ascii="仿宋_GB2312" w:hAnsi="宋体" w:eastAsia="仿宋_GB2312" w:cs="宋体"/>
          <w:sz w:val="32"/>
          <w:szCs w:val="32"/>
        </w:rPr>
        <w:t>货源</w:t>
      </w:r>
      <w:r>
        <w:rPr>
          <w:rFonts w:ascii="仿宋_GB2312" w:hAnsi="宋体" w:eastAsia="仿宋_GB2312" w:cs="宋体"/>
          <w:sz w:val="32"/>
          <w:szCs w:val="32"/>
        </w:rPr>
        <w:t>，</w:t>
      </w:r>
      <w:r>
        <w:rPr>
          <w:rFonts w:hint="eastAsia" w:ascii="仿宋_GB2312" w:hAnsi="宋体" w:eastAsia="仿宋_GB2312" w:cs="宋体"/>
          <w:sz w:val="32"/>
          <w:szCs w:val="32"/>
        </w:rPr>
        <w:t>满足采购人采购需求。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3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.申请增加的品牌是可查询的市场通用产品，为该品牌原厂制造商品，来源渠道合法，保证原厂原装、全新正品，符合国家“三包”政策。</w:t>
      </w:r>
    </w:p>
    <w:p>
      <w:pPr>
        <w:pStyle w:val="4"/>
        <w:spacing w:line="560" w:lineRule="exact"/>
        <w:ind w:firstLine="64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5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.严格遵守《中华人民共和国消费者权益保护法》规定，提供货到7天无条件退换货服务（定制商品除外）。</w:t>
      </w:r>
    </w:p>
    <w:p>
      <w:pPr>
        <w:pStyle w:val="4"/>
        <w:spacing w:line="560" w:lineRule="exact"/>
        <w:ind w:firstLine="64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6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.接受商城依据相关法律法规作出的处理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和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处罚，依法承担给他人造成的经济损失和法律责任。</w:t>
      </w:r>
    </w:p>
    <w:p>
      <w:pPr>
        <w:pStyle w:val="4"/>
        <w:spacing w:line="560" w:lineRule="exact"/>
        <w:ind w:firstLine="64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7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.具有全省供货及售后服务能力。收到驻兰单位订单，于3日之内完成配送，收到兰外单位订单，于5日之内完成配送。</w:t>
      </w:r>
    </w:p>
    <w:p>
      <w:pPr>
        <w:pStyle w:val="4"/>
        <w:spacing w:line="560" w:lineRule="exact"/>
        <w:ind w:firstLine="64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.不利用网上商城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发布、传播法律法规和国家有关规定禁止的信息。</w:t>
      </w:r>
    </w:p>
    <w:p>
      <w:pPr>
        <w:pStyle w:val="4"/>
        <w:spacing w:line="560" w:lineRule="exact"/>
        <w:ind w:firstLine="64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9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.严格遵守网上商城网络业务服务的所有网络协议、规则和程序,不干扰或扰乱网上商城的服务。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如违反以上承诺，我公司愿接受相应的处罚，并承担相关法律责任。</w:t>
      </w:r>
    </w:p>
    <w:p>
      <w:pPr>
        <w:autoSpaceDE w:val="0"/>
        <w:autoSpaceDN w:val="0"/>
        <w:adjustRightInd w:val="0"/>
        <w:snapToGrid w:val="0"/>
        <w:spacing w:line="560" w:lineRule="exact"/>
        <w:ind w:left="420" w:left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napToGrid w:val="0"/>
        <w:spacing w:line="560" w:lineRule="exact"/>
        <w:ind w:left="420" w:left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napToGrid w:val="0"/>
        <w:spacing w:line="560" w:lineRule="exact"/>
        <w:ind w:left="420" w:left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napToGrid w:val="0"/>
        <w:spacing w:line="560" w:lineRule="exact"/>
        <w:ind w:left="420" w:left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adjustRightInd w:val="0"/>
        <w:spacing w:line="560" w:lineRule="exact"/>
        <w:ind w:firstLine="1760" w:firstLineChars="550"/>
        <w:jc w:val="left"/>
        <w:rPr>
          <w:rFonts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 xml:space="preserve">供应商（公章）： </w:t>
      </w:r>
      <w:r>
        <w:rPr>
          <w:rFonts w:hint="eastAsia" w:ascii="仿宋_GB2312" w:hAnsi="宋体" w:eastAsia="仿宋_GB2312" w:cs="Times New Roman"/>
          <w:sz w:val="32"/>
          <w:szCs w:val="32"/>
          <w:u w:val="single"/>
        </w:rPr>
        <w:t xml:space="preserve">             </w:t>
      </w:r>
      <w:r>
        <w:rPr>
          <w:rFonts w:hint="eastAsia" w:ascii="仿宋_GB2312" w:hAnsi="宋体" w:eastAsia="仿宋_GB2312" w:cs="Times New Roman"/>
          <w:sz w:val="32"/>
          <w:szCs w:val="32"/>
        </w:rPr>
        <w:t xml:space="preserve">        </w:t>
      </w:r>
    </w:p>
    <w:p>
      <w:pPr>
        <w:adjustRightInd w:val="0"/>
        <w:spacing w:line="560" w:lineRule="exact"/>
        <w:jc w:val="left"/>
        <w:rPr>
          <w:rFonts w:ascii="仿宋_GB2312" w:hAnsi="宋体" w:eastAsia="仿宋_GB2312" w:cs="Times New Roman"/>
          <w:bCs/>
          <w:sz w:val="32"/>
          <w:szCs w:val="32"/>
          <w:u w:val="single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 xml:space="preserve">    </w:t>
      </w:r>
      <w:r>
        <w:rPr>
          <w:rFonts w:ascii="仿宋_GB2312" w:hAnsi="宋体" w:eastAsia="仿宋_GB2312" w:cs="Times New Roman"/>
          <w:sz w:val="32"/>
          <w:szCs w:val="32"/>
        </w:rPr>
        <w:t xml:space="preserve">       </w:t>
      </w:r>
      <w:r>
        <w:rPr>
          <w:rFonts w:hint="eastAsia" w:ascii="仿宋_GB2312" w:hAnsi="宋体" w:eastAsia="仿宋_GB2312" w:cs="Times New Roman"/>
          <w:sz w:val="32"/>
          <w:szCs w:val="32"/>
        </w:rPr>
        <w:t>法定代表人或委托代理人（签字）：</w:t>
      </w:r>
      <w:r>
        <w:rPr>
          <w:rFonts w:hint="eastAsia" w:ascii="仿宋_GB2312" w:hAnsi="宋体" w:eastAsia="仿宋_GB2312" w:cs="Times New Roman"/>
          <w:sz w:val="32"/>
          <w:szCs w:val="32"/>
          <w:u w:val="single"/>
        </w:rPr>
        <w:t xml:space="preserve">              </w:t>
      </w:r>
    </w:p>
    <w:p>
      <w:pPr>
        <w:spacing w:line="560" w:lineRule="exact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Cs/>
          <w:sz w:val="32"/>
          <w:szCs w:val="32"/>
        </w:rPr>
        <w:t xml:space="preserve">    </w:t>
      </w:r>
      <w:r>
        <w:rPr>
          <w:rFonts w:ascii="仿宋_GB2312" w:hAnsi="宋体" w:eastAsia="仿宋_GB2312" w:cs="Times New Roman"/>
          <w:bCs/>
          <w:sz w:val="32"/>
          <w:szCs w:val="32"/>
        </w:rPr>
        <w:t xml:space="preserve">       </w:t>
      </w:r>
      <w:r>
        <w:rPr>
          <w:rFonts w:hint="eastAsia" w:ascii="仿宋_GB2312" w:hAnsi="宋体" w:eastAsia="仿宋_GB2312" w:cs="Times New Roman"/>
          <w:bCs/>
          <w:sz w:val="32"/>
          <w:szCs w:val="32"/>
        </w:rPr>
        <w:t>日  期:</w:t>
      </w:r>
      <w:r>
        <w:rPr>
          <w:rFonts w:hint="eastAsia" w:ascii="仿宋_GB2312" w:hAnsi="宋体" w:eastAsia="仿宋_GB2312" w:cs="Times New Roman"/>
          <w:sz w:val="32"/>
          <w:szCs w:val="32"/>
          <w:u w:val="single"/>
        </w:rPr>
        <w:t xml:space="preserve">  </w:t>
      </w:r>
      <w:r>
        <w:rPr>
          <w:rFonts w:ascii="仿宋_GB2312" w:hAnsi="宋体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 w:cs="Times New Roman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 w:cs="Times New Roman"/>
          <w:sz w:val="32"/>
          <w:szCs w:val="32"/>
        </w:rPr>
        <w:t>年</w:t>
      </w:r>
      <w:r>
        <w:rPr>
          <w:rFonts w:hint="eastAsia" w:ascii="仿宋_GB2312" w:hAnsi="宋体" w:eastAsia="仿宋_GB2312" w:cs="Times New Roman"/>
          <w:sz w:val="32"/>
          <w:szCs w:val="32"/>
          <w:u w:val="single"/>
        </w:rPr>
        <w:t xml:space="preserve">   </w:t>
      </w:r>
      <w:r>
        <w:rPr>
          <w:rFonts w:ascii="仿宋_GB2312" w:hAnsi="宋体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 w:cs="Times New Roman"/>
          <w:sz w:val="32"/>
          <w:szCs w:val="32"/>
        </w:rPr>
        <w:t>月</w:t>
      </w:r>
      <w:r>
        <w:rPr>
          <w:rFonts w:hint="eastAsia" w:ascii="仿宋_GB2312" w:hAnsi="宋体" w:eastAsia="仿宋_GB2312" w:cs="Times New Roman"/>
          <w:sz w:val="32"/>
          <w:szCs w:val="32"/>
          <w:u w:val="single"/>
        </w:rPr>
        <w:t xml:space="preserve">  </w:t>
      </w:r>
      <w:r>
        <w:rPr>
          <w:rFonts w:ascii="仿宋_GB2312" w:hAnsi="宋体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 w:cs="Times New Roman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 w:cs="Times New Roman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yODJiNjliMmVjZjgzNGQxYzk2NjBhNjJkOWZlMDAifQ=="/>
  </w:docVars>
  <w:rsids>
    <w:rsidRoot w:val="3EAC29D7"/>
    <w:rsid w:val="3EAC2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2023-04-03T00:57:00Z</dcterms:created>
  <dc:creator>高海菊</dc:creator>
  <cp:lastModifiedBy>高海菊</cp:lastModifiedBy>
  <dcterms:modified xsi:type="dcterms:W3CDTF">2023-04-03T00:58:02Z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274CAFAAA6CE4E69AF63BE86062A791C</vt:lpwstr>
  </property>
</Properties>
</file>